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line="264"/>
      </w:pPr>
      <w:r>
        <w:rPr>
          <w:rFonts w:ascii="Calibri" w:cs="Calibri" w:eastAsia="Calibri" w:hAnsi="Calibri"/>
          <w:b/>
          <w:bCs/>
          <w:color w:val="0F172A"/>
          <w:sz w:val="40"/>
          <w:szCs w:val="40"/>
        </w:rPr>
        <w:t xml:space="preserve">Security Post Orders</w:t>
      </w:r>
    </w:p>
    <w:p>
      <w:pPr>
        <w:spacing w:after="120" w:before="0" w:line="264"/>
      </w:pPr>
      <w:r>
        <w:rPr>
          <w:rFonts w:ascii="Calibri" w:cs="Calibri" w:eastAsia="Calibri" w:hAnsi="Calibri"/>
          <w:b/>
          <w:bCs/>
          <w:color w:val="2563EB"/>
          <w:sz w:val="22"/>
          <w:szCs w:val="22"/>
        </w:rPr>
        <w:t xml:space="preserve">Template: write it for the officer who has never seen the site</w:t>
      </w:r>
    </w:p>
    <w:p>
      <w:pPr>
        <w:spacing w:after="160" w:before="0" w:line="264"/>
      </w:pPr>
      <w:r>
        <w:rPr>
          <w:rFonts w:ascii="Calibri" w:cs="Calibri" w:eastAsia="Calibri" w:hAnsi="Calibri"/>
          <w:color w:val="4B5563"/>
          <w:sz w:val="18"/>
          <w:szCs w:val="18"/>
        </w:rPr>
        <w:t xml:space="preserve">How to use this template: fill in one copy per post (not per site). Write each section in the order the officer lives the shift. Before it goes live, walk the post at the time of the shift with this document in your hand, then run the Stranger Test on page 3. A filled-in example is on page 4.</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cantSplit/>
          <w:trHeight w:val="360" w:hRule="atLeast"/>
        </w:trPr>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Site</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
            </w:r>
          </w:p>
        </w:tc>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Post</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
            </w:r>
          </w:p>
        </w:tc>
      </w:tr>
      <w:tr>
        <w:trPr>
          <w:cantSplit/>
          <w:trHeight w:val="360" w:hRule="atLeast"/>
        </w:trPr>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Address</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
            </w:r>
          </w:p>
        </w:tc>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Hours</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
            </w:r>
          </w:p>
        </w:tc>
      </w:tr>
      <w:tr>
        <w:trPr>
          <w:cantSplit/>
          <w:trHeight w:val="360" w:hRule="atLeast"/>
        </w:trPr>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Client approval</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
            </w:r>
          </w:p>
        </w:tc>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Version</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
            </w:r>
          </w:p>
        </w:tc>
      </w:tr>
      <w:tr>
        <w:trPr>
          <w:cantSplit/>
          <w:trHeight w:val="360" w:hRule="atLeast"/>
        </w:trPr>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Last walked (date)</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
            </w:r>
          </w:p>
        </w:tc>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Walked by</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
            </w:r>
          </w:p>
        </w:tc>
      </w:tr>
    </w:tbl>
    <w:p>
      <w:pPr>
        <w:keepNext/>
        <w:pBdr>
          <w:bottom w:val="single" w:color="2563EB" w:sz="8" w:space="2"/>
        </w:pBdr>
        <w:spacing w:after="30" w:before="170"/>
      </w:pPr>
      <w:r>
        <w:rPr>
          <w:rFonts w:ascii="Calibri" w:cs="Calibri" w:eastAsia="Calibri" w:hAnsi="Calibri"/>
          <w:b/>
          <w:bCs/>
          <w:color w:val="2563EB"/>
          <w:sz w:val="24"/>
          <w:szCs w:val="24"/>
        </w:rPr>
        <w:t xml:space="preserve">1. </w:t>
      </w:r>
      <w:r>
        <w:rPr>
          <w:rFonts w:ascii="Calibri" w:cs="Calibri" w:eastAsia="Calibri" w:hAnsi="Calibri"/>
          <w:b/>
          <w:bCs/>
          <w:color w:val="0F172A"/>
          <w:sz w:val="24"/>
          <w:szCs w:val="24"/>
        </w:rPr>
        <w:t xml:space="preserve">Before you arrive</w:t>
      </w:r>
    </w:p>
    <w:p>
      <w:pPr>
        <w:keepNext/>
        <w:spacing w:after="80" w:before="0" w:line="264"/>
      </w:pPr>
      <w:r>
        <w:rPr>
          <w:rFonts w:ascii="Calibri" w:cs="Calibri" w:eastAsia="Calibri" w:hAnsi="Calibri"/>
          <w:i/>
          <w:iCs/>
          <w:color w:val="4B5563"/>
          <w:sz w:val="18"/>
          <w:szCs w:val="18"/>
        </w:rPr>
        <w:t xml:space="preserve">Address and entrance, parking, and any equipment or uniform specific to this post.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900"/>
      </w:tblGrid>
      <w:tr>
        <w:trPr>
          <w:cantSplit/>
          <w:trHeight w:val="370" w:hRule="atLeast"/>
        </w:trPr>
        <w:tc>
          <w:tcPr>
            <w:tcW w:type="dxa" w:w="29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Entrance to use</w:t>
            </w:r>
          </w:p>
        </w:tc>
        <w:tc>
          <w:tcPr>
            <w:tcW w:type="dxa" w:w="7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rHeight w:val="370" w:hRule="atLeast"/>
        </w:trPr>
        <w:tc>
          <w:tcPr>
            <w:tcW w:type="dxa" w:w="29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Parking</w:t>
            </w:r>
          </w:p>
        </w:tc>
        <w:tc>
          <w:tcPr>
            <w:tcW w:type="dxa" w:w="7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rHeight w:val="370" w:hRule="atLeast"/>
        </w:trPr>
        <w:tc>
          <w:tcPr>
            <w:tcW w:type="dxa" w:w="29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Post-specific equipment / uniform</w:t>
            </w:r>
          </w:p>
        </w:tc>
        <w:tc>
          <w:tcPr>
            <w:tcW w:type="dxa" w:w="7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bl>
    <w:p>
      <w:pPr>
        <w:keepNext/>
        <w:pBdr>
          <w:bottom w:val="single" w:color="2563EB" w:sz="8" w:space="2"/>
        </w:pBdr>
        <w:spacing w:after="30" w:before="170"/>
      </w:pPr>
      <w:r>
        <w:rPr>
          <w:rFonts w:ascii="Calibri" w:cs="Calibri" w:eastAsia="Calibri" w:hAnsi="Calibri"/>
          <w:b/>
          <w:bCs/>
          <w:color w:val="2563EB"/>
          <w:sz w:val="24"/>
          <w:szCs w:val="24"/>
        </w:rPr>
        <w:t xml:space="preserve">2. </w:t>
      </w:r>
      <w:r>
        <w:rPr>
          <w:rFonts w:ascii="Calibri" w:cs="Calibri" w:eastAsia="Calibri" w:hAnsi="Calibri"/>
          <w:b/>
          <w:bCs/>
          <w:color w:val="0F172A"/>
          <w:sz w:val="24"/>
          <w:szCs w:val="24"/>
        </w:rPr>
        <w:t xml:space="preserve">Arrival and handover</w:t>
      </w:r>
    </w:p>
    <w:p>
      <w:pPr>
        <w:keepNext/>
        <w:spacing w:after="80" w:before="0" w:line="264"/>
      </w:pPr>
      <w:r>
        <w:rPr>
          <w:rFonts w:ascii="Calibri" w:cs="Calibri" w:eastAsia="Calibri" w:hAnsi="Calibri"/>
          <w:i/>
          <w:iCs/>
          <w:color w:val="4B5563"/>
          <w:sz w:val="18"/>
          <w:szCs w:val="18"/>
        </w:rPr>
        <w:t xml:space="preserve">Where to meet the outgoing officer, what to collect, and what to check.</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900"/>
      </w:tblGrid>
      <w:tr>
        <w:trPr>
          <w:cantSplit/>
          <w:trHeight w:val="370" w:hRule="atLeast"/>
        </w:trPr>
        <w:tc>
          <w:tcPr>
            <w:tcW w:type="dxa" w:w="29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Meet the outgoing officer at</w:t>
            </w:r>
          </w:p>
        </w:tc>
        <w:tc>
          <w:tcPr>
            <w:tcW w:type="dxa" w:w="7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rHeight w:val="370" w:hRule="atLeast"/>
        </w:trPr>
        <w:tc>
          <w:tcPr>
            <w:tcW w:type="dxa" w:w="29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Collect</w:t>
            </w:r>
          </w:p>
        </w:tc>
        <w:tc>
          <w:tcPr>
            <w:tcW w:type="dxa" w:w="7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rHeight w:val="370" w:hRule="atLeast"/>
        </w:trPr>
        <w:tc>
          <w:tcPr>
            <w:tcW w:type="dxa" w:w="29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Check in pass-on notes</w:t>
            </w:r>
          </w:p>
        </w:tc>
        <w:tc>
          <w:tcPr>
            <w:tcW w:type="dxa" w:w="7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bl>
    <w:p>
      <w:pPr>
        <w:keepNext/>
        <w:pBdr>
          <w:bottom w:val="single" w:color="2563EB" w:sz="8" w:space="2"/>
        </w:pBdr>
        <w:spacing w:after="30" w:before="170"/>
      </w:pPr>
      <w:r>
        <w:rPr>
          <w:rFonts w:ascii="Calibri" w:cs="Calibri" w:eastAsia="Calibri" w:hAnsi="Calibri"/>
          <w:b/>
          <w:bCs/>
          <w:color w:val="2563EB"/>
          <w:sz w:val="24"/>
          <w:szCs w:val="24"/>
        </w:rPr>
        <w:t xml:space="preserve">3. </w:t>
      </w:r>
      <w:r>
        <w:rPr>
          <w:rFonts w:ascii="Calibri" w:cs="Calibri" w:eastAsia="Calibri" w:hAnsi="Calibri"/>
          <w:b/>
          <w:bCs/>
          <w:color w:val="0F172A"/>
          <w:sz w:val="24"/>
          <w:szCs w:val="24"/>
        </w:rPr>
        <w:t xml:space="preserve">First 15 minutes</w:t>
      </w:r>
    </w:p>
    <w:p>
      <w:pPr>
        <w:keepNext/>
        <w:spacing w:after="80" w:before="0" w:line="264"/>
      </w:pPr>
      <w:r>
        <w:rPr>
          <w:rFonts w:ascii="Calibri" w:cs="Calibri" w:eastAsia="Calibri" w:hAnsi="Calibri"/>
          <w:i/>
          <w:iCs/>
          <w:color w:val="4B5563"/>
          <w:sz w:val="18"/>
          <w:szCs w:val="18"/>
        </w:rPr>
        <w:t xml:space="preserve">The checks that set up the shift.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0100"/>
      </w:tblGrid>
      <w:tr>
        <w:trPr>
          <w:cantSplit/>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1</w:t>
            </w:r>
          </w:p>
        </w:tc>
        <w:tc>
          <w:tcPr>
            <w:tcW w:type="dxa" w:w="101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2</w:t>
            </w:r>
          </w:p>
        </w:tc>
        <w:tc>
          <w:tcPr>
            <w:tcW w:type="dxa" w:w="101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3</w:t>
            </w:r>
          </w:p>
        </w:tc>
        <w:tc>
          <w:tcPr>
            <w:tcW w:type="dxa" w:w="101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bl>
    <w:p>
      <w:pPr>
        <w:keepNext/>
        <w:pBdr>
          <w:bottom w:val="single" w:color="2563EB" w:sz="8" w:space="2"/>
        </w:pBdr>
        <w:spacing w:after="30" w:before="170"/>
      </w:pPr>
      <w:r>
        <w:rPr>
          <w:rFonts w:ascii="Calibri" w:cs="Calibri" w:eastAsia="Calibri" w:hAnsi="Calibri"/>
          <w:b/>
          <w:bCs/>
          <w:color w:val="2563EB"/>
          <w:sz w:val="24"/>
          <w:szCs w:val="24"/>
        </w:rPr>
        <w:t xml:space="preserve">4. </w:t>
      </w:r>
      <w:r>
        <w:rPr>
          <w:rFonts w:ascii="Calibri" w:cs="Calibri" w:eastAsia="Calibri" w:hAnsi="Calibri"/>
          <w:b/>
          <w:bCs/>
          <w:color w:val="0F172A"/>
          <w:sz w:val="24"/>
          <w:szCs w:val="24"/>
        </w:rPr>
        <w:t xml:space="preserve">On the clock</w:t>
      </w:r>
    </w:p>
    <w:p>
      <w:pPr>
        <w:keepNext/>
        <w:spacing w:after="80" w:before="0" w:line="264"/>
      </w:pPr>
      <w:r>
        <w:rPr>
          <w:rFonts w:ascii="Calibri" w:cs="Calibri" w:eastAsia="Calibri" w:hAnsi="Calibri"/>
          <w:i/>
          <w:iCs/>
          <w:color w:val="4B5563"/>
          <w:sz w:val="18"/>
          <w:szCs w:val="18"/>
        </w:rPr>
        <w:t xml:space="preserve">Every timed duty, in time order. If a duty has no time, it is not on the clock yet.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300"/>
        <w:gridCol w:w="2200"/>
        <w:gridCol w:w="2800"/>
      </w:tblGrid>
      <w:tr>
        <w:trPr>
          <w:cantSplit/>
          <w:tblHeader/>
        </w:trPr>
        <w:tc>
          <w:tcPr>
            <w:tcW w:type="dxa" w:w="15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Time</w:t>
            </w:r>
          </w:p>
        </w:tc>
        <w:tc>
          <w:tcPr>
            <w:tcW w:type="dxa" w:w="43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Duty</w:t>
            </w:r>
          </w:p>
        </w:tc>
        <w:tc>
          <w:tcPr>
            <w:tcW w:type="dxa" w:w="22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Where</w:t>
            </w:r>
          </w:p>
        </w:tc>
        <w:tc>
          <w:tcPr>
            <w:tcW w:type="dxa" w:w="28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How it is recorded</w:t>
            </w:r>
          </w:p>
        </w:tc>
      </w:tr>
      <w:tr>
        <w:trPr>
          <w:cantSplit/>
          <w:tblHeader w:val="false"/>
          <w:trHeight w:val="350" w:hRule="atLeast"/>
        </w:trPr>
        <w:tc>
          <w:tcPr>
            <w:tcW w:type="dxa" w:w="15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350" w:hRule="atLeast"/>
        </w:trPr>
        <w:tc>
          <w:tcPr>
            <w:tcW w:type="dxa" w:w="15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350" w:hRule="atLeast"/>
        </w:trPr>
        <w:tc>
          <w:tcPr>
            <w:tcW w:type="dxa" w:w="15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350" w:hRule="atLeast"/>
        </w:trPr>
        <w:tc>
          <w:tcPr>
            <w:tcW w:type="dxa" w:w="15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350" w:hRule="atLeast"/>
        </w:trPr>
        <w:tc>
          <w:tcPr>
            <w:tcW w:type="dxa" w:w="15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350" w:hRule="atLeast"/>
        </w:trPr>
        <w:tc>
          <w:tcPr>
            <w:tcW w:type="dxa" w:w="15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350" w:hRule="atLeast"/>
        </w:trPr>
        <w:tc>
          <w:tcPr>
            <w:tcW w:type="dxa" w:w="15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bl>
    <w:p>
      <w:pPr>
        <w:keepNext/>
        <w:pBdr>
          <w:bottom w:val="single" w:color="2563EB" w:sz="8" w:space="2"/>
        </w:pBdr>
        <w:spacing w:after="30" w:before="170"/>
      </w:pPr>
      <w:r>
        <w:rPr>
          <w:rFonts w:ascii="Calibri" w:cs="Calibri" w:eastAsia="Calibri" w:hAnsi="Calibri"/>
          <w:b/>
          <w:bCs/>
          <w:color w:val="2563EB"/>
          <w:sz w:val="24"/>
          <w:szCs w:val="24"/>
        </w:rPr>
        <w:t xml:space="preserve">5. </w:t>
      </w:r>
      <w:r>
        <w:rPr>
          <w:rFonts w:ascii="Calibri" w:cs="Calibri" w:eastAsia="Calibri" w:hAnsi="Calibri"/>
          <w:b/>
          <w:bCs/>
          <w:color w:val="0F172A"/>
          <w:sz w:val="24"/>
          <w:szCs w:val="24"/>
        </w:rPr>
        <w:t xml:space="preserve">If this happens</w:t>
      </w:r>
    </w:p>
    <w:p>
      <w:pPr>
        <w:keepNext/>
        <w:spacing w:after="80" w:before="0" w:line="264"/>
      </w:pPr>
      <w:r>
        <w:rPr>
          <w:rFonts w:ascii="Calibri" w:cs="Calibri" w:eastAsia="Calibri" w:hAnsi="Calibri"/>
          <w:i/>
          <w:iCs/>
          <w:color w:val="4B5563"/>
          <w:sz w:val="18"/>
          <w:szCs w:val="18"/>
        </w:rPr>
        <w:t xml:space="preserve">The five to eight situations that really happen at this site, written as if/then steps.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4400"/>
        <w:gridCol w:w="2000"/>
        <w:gridCol w:w="1800"/>
      </w:tblGrid>
      <w:tr>
        <w:trPr>
          <w:cantSplit/>
          <w:tblHeader/>
        </w:trPr>
        <w:tc>
          <w:tcPr>
            <w:tcW w:type="dxa" w:w="26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If...</w:t>
            </w:r>
          </w:p>
        </w:tc>
        <w:tc>
          <w:tcPr>
            <w:tcW w:type="dxa" w:w="44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Then (steps in order)</w:t>
            </w:r>
          </w:p>
        </w:tc>
        <w:tc>
          <w:tcPr>
            <w:tcW w:type="dxa" w:w="20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Call</w:t>
            </w:r>
          </w:p>
        </w:tc>
        <w:tc>
          <w:tcPr>
            <w:tcW w:type="dxa" w:w="18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Log</w:t>
            </w:r>
          </w:p>
        </w:tc>
      </w:tr>
      <w:tr>
        <w:trPr>
          <w:cantSplit/>
          <w:tblHeader w:val="false"/>
          <w:trHeight w:val="540" w:hRule="atLeast"/>
        </w:trPr>
        <w:tc>
          <w:tcPr>
            <w:tcW w:type="dxa" w:w="2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4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0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1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540" w:hRule="atLeast"/>
        </w:trPr>
        <w:tc>
          <w:tcPr>
            <w:tcW w:type="dxa" w:w="2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4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0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1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540" w:hRule="atLeast"/>
        </w:trPr>
        <w:tc>
          <w:tcPr>
            <w:tcW w:type="dxa" w:w="2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4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0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1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540" w:hRule="atLeast"/>
        </w:trPr>
        <w:tc>
          <w:tcPr>
            <w:tcW w:type="dxa" w:w="2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4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0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1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540" w:hRule="atLeast"/>
        </w:trPr>
        <w:tc>
          <w:tcPr>
            <w:tcW w:type="dxa" w:w="2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44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0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1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bl>
    <w:p>
      <w:pPr>
        <w:keepNext/>
        <w:pBdr>
          <w:bottom w:val="single" w:color="2563EB" w:sz="8" w:space="2"/>
        </w:pBdr>
        <w:spacing w:after="30" w:before="170"/>
      </w:pPr>
      <w:r>
        <w:rPr>
          <w:rFonts w:ascii="Calibri" w:cs="Calibri" w:eastAsia="Calibri" w:hAnsi="Calibri"/>
          <w:b/>
          <w:bCs/>
          <w:color w:val="2563EB"/>
          <w:sz w:val="24"/>
          <w:szCs w:val="24"/>
        </w:rPr>
        <w:t xml:space="preserve">6. </w:t>
      </w:r>
      <w:r>
        <w:rPr>
          <w:rFonts w:ascii="Calibri" w:cs="Calibri" w:eastAsia="Calibri" w:hAnsi="Calibri"/>
          <w:b/>
          <w:bCs/>
          <w:color w:val="0F172A"/>
          <w:sz w:val="24"/>
          <w:szCs w:val="24"/>
        </w:rPr>
        <w:t xml:space="preserve">You must not</w:t>
      </w:r>
    </w:p>
    <w:p>
      <w:pPr>
        <w:keepNext/>
        <w:spacing w:after="80" w:before="0" w:line="264"/>
      </w:pPr>
      <w:r>
        <w:rPr>
          <w:rFonts w:ascii="Calibri" w:cs="Calibri" w:eastAsia="Calibri" w:hAnsi="Calibri"/>
          <w:i/>
          <w:iCs/>
          <w:color w:val="4B5563"/>
          <w:sz w:val="18"/>
          <w:szCs w:val="18"/>
        </w:rPr>
        <w:t xml:space="preserve">Limits of authority. What a new officer could easily do wrong here.</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0100"/>
      </w:tblGrid>
      <w:tr>
        <w:trPr>
          <w:cantSplit/>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1</w:t>
            </w:r>
          </w:p>
        </w:tc>
        <w:tc>
          <w:tcPr>
            <w:tcW w:type="dxa" w:w="101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2</w:t>
            </w:r>
          </w:p>
        </w:tc>
        <w:tc>
          <w:tcPr>
            <w:tcW w:type="dxa" w:w="101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3</w:t>
            </w:r>
          </w:p>
        </w:tc>
        <w:tc>
          <w:tcPr>
            <w:tcW w:type="dxa" w:w="101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4</w:t>
            </w:r>
          </w:p>
        </w:tc>
        <w:tc>
          <w:tcPr>
            <w:tcW w:type="dxa" w:w="101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bl>
    <w:p>
      <w:pPr>
        <w:keepNext/>
        <w:pBdr>
          <w:bottom w:val="single" w:color="2563EB" w:sz="8" w:space="2"/>
        </w:pBdr>
        <w:spacing w:after="30" w:before="170"/>
      </w:pPr>
      <w:r>
        <w:rPr>
          <w:rFonts w:ascii="Calibri" w:cs="Calibri" w:eastAsia="Calibri" w:hAnsi="Calibri"/>
          <w:b/>
          <w:bCs/>
          <w:color w:val="2563EB"/>
          <w:sz w:val="24"/>
          <w:szCs w:val="24"/>
        </w:rPr>
        <w:t xml:space="preserve">7. </w:t>
      </w:r>
      <w:r>
        <w:rPr>
          <w:rFonts w:ascii="Calibri" w:cs="Calibri" w:eastAsia="Calibri" w:hAnsi="Calibri"/>
          <w:b/>
          <w:bCs/>
          <w:color w:val="0F172A"/>
          <w:sz w:val="24"/>
          <w:szCs w:val="24"/>
        </w:rPr>
        <w:t xml:space="preserve">Contacts, in order</w:t>
      </w:r>
    </w:p>
    <w:p>
      <w:pPr>
        <w:keepNext/>
        <w:spacing w:after="80" w:before="0" w:line="264"/>
      </w:pPr>
      <w:r>
        <w:rPr>
          <w:rFonts w:ascii="Calibri" w:cs="Calibri" w:eastAsia="Calibri" w:hAnsi="Calibri"/>
          <w:i/>
          <w:iCs/>
          <w:color w:val="4B5563"/>
          <w:sz w:val="18"/>
          <w:szCs w:val="18"/>
        </w:rPr>
        <w:t xml:space="preserve">Named roles with numbers. Check that each one actually answers at night.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000"/>
        <w:gridCol w:w="2600"/>
        <w:gridCol w:w="2300"/>
        <w:gridCol w:w="2200"/>
      </w:tblGrid>
      <w:tr>
        <w:trPr>
          <w:cantSplit/>
          <w:tblHeader/>
        </w:trPr>
        <w:tc>
          <w:tcPr>
            <w:tcW w:type="dxa" w:w="7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w:t>
            </w:r>
          </w:p>
        </w:tc>
        <w:tc>
          <w:tcPr>
            <w:tcW w:type="dxa" w:w="30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Role</w:t>
            </w:r>
          </w:p>
        </w:tc>
        <w:tc>
          <w:tcPr>
            <w:tcW w:type="dxa" w:w="26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Name</w:t>
            </w:r>
          </w:p>
        </w:tc>
        <w:tc>
          <w:tcPr>
            <w:tcW w:type="dxa" w:w="23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Phone</w:t>
            </w:r>
          </w:p>
        </w:tc>
        <w:tc>
          <w:tcPr>
            <w:tcW w:type="dxa" w:w="22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Hours</w:t>
            </w:r>
          </w:p>
        </w:tc>
      </w:tr>
      <w:tr>
        <w:trPr>
          <w:cantSplit/>
          <w:tblHeader w:val="false"/>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1</w:t>
            </w:r>
          </w:p>
        </w:tc>
        <w:tc>
          <w:tcPr>
            <w:tcW w:type="dxa" w:w="30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2</w:t>
            </w:r>
          </w:p>
        </w:tc>
        <w:tc>
          <w:tcPr>
            <w:tcW w:type="dxa" w:w="30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3</w:t>
            </w:r>
          </w:p>
        </w:tc>
        <w:tc>
          <w:tcPr>
            <w:tcW w:type="dxa" w:w="30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4</w:t>
            </w:r>
          </w:p>
        </w:tc>
        <w:tc>
          <w:tcPr>
            <w:tcW w:type="dxa" w:w="30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blHeader w:val="false"/>
          <w:trHeight w:val="350" w:hRule="atLeast"/>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5</w:t>
            </w:r>
          </w:p>
        </w:tc>
        <w:tc>
          <w:tcPr>
            <w:tcW w:type="dxa" w:w="30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c>
          <w:tcPr>
            <w:tcW w:type="dxa" w:w="22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bl>
    <w:p>
      <w:pPr>
        <w:spacing w:after="40" w:before="0" w:line="264"/>
      </w:pPr>
      <w:r>
        <w:rPr>
          <w:rFonts w:ascii="Calibri" w:cs="Calibri" w:eastAsia="Calibri" w:hAnsi="Calibri"/>
          <w:color w:val="0F172A"/>
          <w:sz w:val="20"/>
          <w:szCs w:val="2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900"/>
      </w:tblGrid>
      <w:tr>
        <w:trPr>
          <w:cantSplit/>
          <w:trHeight w:val="350" w:hRule="atLeast"/>
        </w:trPr>
        <w:tc>
          <w:tcPr>
            <w:tcW w:type="dxa" w:w="29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Emergency</w:t>
            </w:r>
          </w:p>
        </w:tc>
        <w:tc>
          <w:tcPr>
            <w:tcW w:type="dxa" w:w="7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911</w:t>
            </w:r>
          </w:p>
        </w:tc>
      </w:tr>
      <w:tr>
        <w:trPr>
          <w:cantSplit/>
          <w:trHeight w:val="350" w:hRule="atLeast"/>
        </w:trPr>
        <w:tc>
          <w:tcPr>
            <w:tcW w:type="dxa" w:w="29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If nobody answers</w:t>
            </w:r>
          </w:p>
        </w:tc>
        <w:tc>
          <w:tcPr>
            <w:tcW w:type="dxa" w:w="7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bl>
    <w:p>
      <w:pPr>
        <w:keepNext/>
        <w:pBdr>
          <w:bottom w:val="single" w:color="2563EB" w:sz="8" w:space="2"/>
        </w:pBdr>
        <w:spacing w:after="30" w:before="170"/>
      </w:pPr>
      <w:r>
        <w:rPr>
          <w:rFonts w:ascii="Calibri" w:cs="Calibri" w:eastAsia="Calibri" w:hAnsi="Calibri"/>
          <w:b/>
          <w:bCs/>
          <w:color w:val="2563EB"/>
          <w:sz w:val="24"/>
          <w:szCs w:val="24"/>
        </w:rPr>
        <w:t xml:space="preserve">8. </w:t>
      </w:r>
      <w:r>
        <w:rPr>
          <w:rFonts w:ascii="Calibri" w:cs="Calibri" w:eastAsia="Calibri" w:hAnsi="Calibri"/>
          <w:b/>
          <w:bCs/>
          <w:color w:val="0F172A"/>
          <w:sz w:val="24"/>
          <w:szCs w:val="24"/>
        </w:rPr>
        <w:t xml:space="preserve">End of shift</w:t>
      </w:r>
    </w:p>
    <w:p>
      <w:pPr>
        <w:keepNext/>
        <w:spacing w:after="80" w:before="0" w:line="264"/>
      </w:pPr>
      <w:r>
        <w:rPr>
          <w:rFonts w:ascii="Calibri" w:cs="Calibri" w:eastAsia="Calibri" w:hAnsi="Calibri"/>
          <w:i/>
          <w:iCs/>
          <w:color w:val="4B5563"/>
          <w:sz w:val="18"/>
          <w:szCs w:val="18"/>
        </w:rPr>
        <w:t xml:space="preserve">What to log, what to hand over, and what to lock or return.</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900"/>
      </w:tblGrid>
      <w:tr>
        <w:trPr>
          <w:cantSplit/>
          <w:trHeight w:val="370" w:hRule="atLeast"/>
        </w:trPr>
        <w:tc>
          <w:tcPr>
            <w:tcW w:type="dxa" w:w="29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Log</w:t>
            </w:r>
          </w:p>
        </w:tc>
        <w:tc>
          <w:tcPr>
            <w:tcW w:type="dxa" w:w="7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rHeight w:val="370" w:hRule="atLeast"/>
        </w:trPr>
        <w:tc>
          <w:tcPr>
            <w:tcW w:type="dxa" w:w="29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Pass-on notes for the next officer</w:t>
            </w:r>
          </w:p>
        </w:tc>
        <w:tc>
          <w:tcPr>
            <w:tcW w:type="dxa" w:w="7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r>
        <w:trPr>
          <w:cantSplit/>
          <w:trHeight w:val="370" w:hRule="atLeast"/>
        </w:trPr>
        <w:tc>
          <w:tcPr>
            <w:tcW w:type="dxa" w:w="29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Return or lock</w:t>
            </w:r>
          </w:p>
        </w:tc>
        <w:tc>
          <w:tcPr>
            <w:tcW w:type="dxa" w:w="7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
            </w:r>
          </w:p>
        </w:tc>
      </w:tr>
    </w:tbl>
    <w:p>
      <w:r>
        <w:br w:type="page"/>
      </w:r>
    </w:p>
    <w:p>
      <w:pPr>
        <w:spacing w:after="20" w:before="0" w:line="264"/>
      </w:pPr>
      <w:r>
        <w:rPr>
          <w:rFonts w:ascii="Calibri" w:cs="Calibri" w:eastAsia="Calibri" w:hAnsi="Calibri"/>
          <w:b/>
          <w:bCs/>
          <w:color w:val="0F172A"/>
          <w:sz w:val="32"/>
          <w:szCs w:val="32"/>
        </w:rPr>
        <w:t xml:space="preserve">The Stranger Test</w:t>
      </w:r>
    </w:p>
    <w:p>
      <w:pPr>
        <w:spacing w:after="140" w:before="0" w:line="264"/>
      </w:pPr>
      <w:r>
        <w:rPr>
          <w:rFonts w:ascii="Calibri" w:cs="Calibri" w:eastAsia="Calibri" w:hAnsi="Calibri"/>
          <w:color w:val="4B5563"/>
          <w:sz w:val="18"/>
          <w:szCs w:val="18"/>
        </w:rPr>
        <w:t xml:space="preserve">Hand the finished post orders to a competent officer who has never been to the site. If they can answer all seven questions from the page alone, without phoning anyone, the post orders pass.</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Can I find my post and get in?</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Who do I call, and in what order? What if nobody answers?</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What must I do in the first 15 minutes?</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What is on the clock, and at what time?</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What do I do when the common situations at this site happen?</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What am I not allowed to do?</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How do I prove I did it?</w:t>
      </w:r>
    </w:p>
    <w:p>
      <w:pPr>
        <w:keepNext/>
        <w:pBdr>
          <w:bottom w:val="single" w:color="2563EB" w:sz="8" w:space="2"/>
        </w:pBdr>
        <w:spacing w:after="30" w:before="110"/>
      </w:pPr>
      <w:r>
        <w:rPr>
          <w:rFonts w:ascii="Calibri" w:cs="Calibri" w:eastAsia="Calibri" w:hAnsi="Calibri"/>
          <w:b/>
          <w:bCs/>
          <w:color w:val="2563EB"/>
          <w:sz w:val="24"/>
          <w:szCs w:val="24"/>
        </w:rPr>
        <w:t xml:space="preserve"/>
      </w:r>
      <w:r>
        <w:rPr>
          <w:rFonts w:ascii="Calibri" w:cs="Calibri" w:eastAsia="Calibri" w:hAnsi="Calibri"/>
          <w:b/>
          <w:bCs/>
          <w:color w:val="0F172A"/>
          <w:sz w:val="24"/>
          <w:szCs w:val="24"/>
        </w:rPr>
        <w:t xml:space="preserve">Walk the post before it goes live</w:t>
      </w:r>
    </w:p>
    <w:p>
      <w:pPr>
        <w:spacing w:after="100" w:before="0" w:line="264"/>
      </w:pPr>
      <w:r>
        <w:rPr>
          <w:rFonts w:ascii="Calibri" w:cs="Calibri" w:eastAsia="Calibri" w:hAnsi="Calibri"/>
          <w:color w:val="4B5563"/>
          <w:sz w:val="18"/>
          <w:szCs w:val="18"/>
        </w:rPr>
        <w:t xml:space="preserve">Stand at the post at the time of the shift and read the orders line by line.</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From where the officer is posted, can they see everything they are told to watch?</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Are two duties scheduled at the same time in different places?</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Do the phone numbers actually get answered at 3 AM?</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Do the keys, fobs, and codes still work?</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If copied from another site, does anything still refer to the old site?</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Is the site different at night (lighting, locked doors, people around)?</w:t>
      </w:r>
    </w:p>
    <w:p>
      <w:pPr>
        <w:keepNext/>
        <w:pBdr>
          <w:bottom w:val="single" w:color="2563EB" w:sz="8" w:space="2"/>
        </w:pBdr>
        <w:spacing w:after="30" w:before="110"/>
      </w:pPr>
      <w:r>
        <w:rPr>
          <w:rFonts w:ascii="Calibri" w:cs="Calibri" w:eastAsia="Calibri" w:hAnsi="Calibri"/>
          <w:b/>
          <w:bCs/>
          <w:color w:val="2563EB"/>
          <w:sz w:val="24"/>
          <w:szCs w:val="24"/>
        </w:rPr>
        <w:t xml:space="preserve"/>
      </w:r>
      <w:r>
        <w:rPr>
          <w:rFonts w:ascii="Calibri" w:cs="Calibri" w:eastAsia="Calibri" w:hAnsi="Calibri"/>
          <w:b/>
          <w:bCs/>
          <w:color w:val="0F172A"/>
          <w:sz w:val="24"/>
          <w:szCs w:val="24"/>
        </w:rPr>
        <w:t xml:space="preserve">Update the orders when you see drift</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The same instruction has appeared in pass-on notes for a week or more.</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Daily activity reports describe a routine task that is not in the orders.</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Officers keep calling the supervisor with the same question.</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An incident report says the officer "was not aware."</w:t>
      </w:r>
    </w:p>
    <w:p>
      <w:pPr>
        <w:spacing w:after="70" w:before="0" w:line="264"/>
      </w:pPr>
      <w:r>
        <w:rPr>
          <w:rFonts w:ascii="Calibri" w:cs="Calibri" w:eastAsia="Calibri" w:hAnsi="Calibri"/>
          <w:color w:val="2563EB"/>
          <w:sz w:val="22"/>
          <w:szCs w:val="22"/>
        </w:rPr>
        <w:t xml:space="preserve">☐  </w:t>
      </w:r>
      <w:r>
        <w:rPr>
          <w:rFonts w:ascii="Calibri" w:cs="Calibri" w:eastAsia="Calibri" w:hAnsi="Calibri"/>
          <w:color w:val="0F172A"/>
          <w:sz w:val="18"/>
          <w:szCs w:val="18"/>
        </w:rPr>
        <w:t xml:space="preserve">The account was taken over, or the client changed hours, layout, contacts, or codes.</w:t>
      </w:r>
    </w:p>
    <w:p>
      <w:pPr>
        <w:spacing w:after="200" w:before="0" w:line="264"/>
      </w:pPr>
      <w:r>
        <w:rPr>
          <w:rFonts w:ascii="Calibri" w:cs="Calibri" w:eastAsia="Calibri" w:hAnsi="Calibri"/>
          <w:color w:val="0F172A"/>
          <w:sz w:val="18"/>
          <w:szCs w:val="18"/>
        </w:rPr>
        <w:t xml:space="preserve"/>
      </w:r>
    </w:p>
    <w:p>
      <w:pPr>
        <w:spacing w:after="80" w:before="0" w:line="264"/>
      </w:pPr>
      <w:r>
        <w:rPr>
          <w:rFonts w:ascii="Calibri" w:cs="Calibri" w:eastAsia="Calibri" w:hAnsi="Calibri"/>
          <w:color w:val="4B5563"/>
          <w:sz w:val="18"/>
          <w:szCs w:val="18"/>
        </w:rPr>
        <w:t xml:space="preserve">Read the full guide: </w:t>
      </w:r>
      <w:r>
        <w:rPr>
          <w:rFonts w:ascii="Calibri" w:cs="Calibri" w:eastAsia="Calibri" w:hAnsi="Calibri"/>
          <w:b/>
          <w:bCs/>
          <w:color w:val="2563EB"/>
          <w:sz w:val="18"/>
          <w:szCs w:val="18"/>
        </w:rPr>
        <w:t xml:space="preserve">shiftsgo.com/blog/security-post-orders</w:t>
      </w:r>
    </w:p>
    <w:p>
      <w:r>
        <w:br w:type="page"/>
      </w:r>
    </w:p>
    <w:p>
      <w:pPr>
        <w:spacing w:after="20" w:before="0" w:line="264"/>
      </w:pPr>
      <w:r>
        <w:rPr>
          <w:rFonts w:ascii="Calibri" w:cs="Calibri" w:eastAsia="Calibri" w:hAnsi="Calibri"/>
          <w:b/>
          <w:bCs/>
          <w:color w:val="0F172A"/>
          <w:sz w:val="32"/>
          <w:szCs w:val="32"/>
        </w:rPr>
        <w:t xml:space="preserve">Worked example</w:t>
      </w:r>
    </w:p>
    <w:p>
      <w:pPr>
        <w:spacing w:after="120" w:before="0" w:line="264"/>
      </w:pPr>
      <w:r>
        <w:rPr>
          <w:rFonts w:ascii="Calibri" w:cs="Calibri" w:eastAsia="Calibri" w:hAnsi="Calibri"/>
          <w:b/>
          <w:bCs/>
          <w:color w:val="2563EB"/>
          <w:sz w:val="20"/>
          <w:szCs w:val="20"/>
        </w:rPr>
        <w:t xml:space="preserve">Northgate Distribution Centre — Dock Gate (Overnight) · fictional site</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cantSplit/>
        </w:trPr>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Site</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Northgate Distribution Centre</w:t>
            </w:r>
          </w:p>
        </w:tc>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Post</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Dock Gate (Overnight)</w:t>
            </w:r>
          </w:p>
        </w:tc>
      </w:tr>
      <w:tr>
        <w:trPr>
          <w:cantSplit/>
        </w:trPr>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Hours</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10:00 PM – 6:00 AM</w:t>
            </w:r>
          </w:p>
        </w:tc>
        <w:tc>
          <w:tcPr>
            <w:tcW w:type="dxa" w:w="2700"/>
            <w:tcBorders>
              <w:top w:val="single" w:color="CBD5E1" w:sz="4"/>
              <w:left w:val="single" w:color="CBD5E1" w:sz="4"/>
              <w:bottom w:val="single" w:color="CBD5E1" w:sz="4"/>
              <w:right w:val="single" w:color="CBD5E1" w:sz="4"/>
            </w:tcBorders>
            <w:shd w:fill="F1F5F9"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0F172A"/>
                <w:sz w:val="19"/>
                <w:szCs w:val="19"/>
              </w:rPr>
              <w:t xml:space="preserve">Last walked</w:t>
            </w:r>
          </w:p>
        </w:tc>
        <w:tc>
          <w:tcPr>
            <w:tcW w:type="dxa" w:w="2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b w:val="false"/>
                <w:bCs w:val="false"/>
                <w:color w:val="0F172A"/>
                <w:sz w:val="19"/>
                <w:szCs w:val="19"/>
              </w:rPr>
              <w:t xml:space="preserve">Oct 2, by night supervisor</w:t>
            </w:r>
          </w:p>
        </w:tc>
      </w:tr>
    </w:tbl>
    <w:p>
      <w:pPr>
        <w:keepNext/>
        <w:pBdr>
          <w:bottom w:val="single" w:color="2563EB" w:sz="8" w:space="2"/>
        </w:pBdr>
        <w:spacing w:after="30" w:before="110"/>
      </w:pPr>
      <w:r>
        <w:rPr>
          <w:rFonts w:ascii="Calibri" w:cs="Calibri" w:eastAsia="Calibri" w:hAnsi="Calibri"/>
          <w:b/>
          <w:bCs/>
          <w:color w:val="2563EB"/>
          <w:sz w:val="24"/>
          <w:szCs w:val="24"/>
        </w:rPr>
        <w:t xml:space="preserve">1. </w:t>
      </w:r>
      <w:r>
        <w:rPr>
          <w:rFonts w:ascii="Calibri" w:cs="Calibri" w:eastAsia="Calibri" w:hAnsi="Calibri"/>
          <w:b/>
          <w:bCs/>
          <w:color w:val="0F172A"/>
          <w:sz w:val="24"/>
          <w:szCs w:val="24"/>
        </w:rPr>
        <w:t xml:space="preserve">Before you arrive</w:t>
      </w:r>
    </w:p>
    <w:p>
      <w:pPr>
        <w:spacing w:after="80" w:before="0" w:line="264"/>
      </w:pPr>
      <w:r>
        <w:rPr>
          <w:rFonts w:ascii="Calibri" w:cs="Calibri" w:eastAsia="Calibri" w:hAnsi="Calibri"/>
          <w:color w:val="0F172A"/>
          <w:sz w:val="18"/>
          <w:szCs w:val="18"/>
        </w:rPr>
        <w:t xml:space="preserve">Use the north truck entrance, not the office entrance (locked after 6 PM). Park in the marked guard bay beside the gate house. Hi-vis vest required in the yard.</w:t>
      </w:r>
    </w:p>
    <w:p>
      <w:pPr>
        <w:keepNext/>
        <w:pBdr>
          <w:bottom w:val="single" w:color="2563EB" w:sz="8" w:space="2"/>
        </w:pBdr>
        <w:spacing w:after="30" w:before="110"/>
      </w:pPr>
      <w:r>
        <w:rPr>
          <w:rFonts w:ascii="Calibri" w:cs="Calibri" w:eastAsia="Calibri" w:hAnsi="Calibri"/>
          <w:b/>
          <w:bCs/>
          <w:color w:val="2563EB"/>
          <w:sz w:val="24"/>
          <w:szCs w:val="24"/>
        </w:rPr>
        <w:t xml:space="preserve">2. </w:t>
      </w:r>
      <w:r>
        <w:rPr>
          <w:rFonts w:ascii="Calibri" w:cs="Calibri" w:eastAsia="Calibri" w:hAnsi="Calibri"/>
          <w:b/>
          <w:bCs/>
          <w:color w:val="0F172A"/>
          <w:sz w:val="24"/>
          <w:szCs w:val="24"/>
        </w:rPr>
        <w:t xml:space="preserve">Arrival and handover</w:t>
      </w:r>
    </w:p>
    <w:p>
      <w:pPr>
        <w:spacing w:after="80" w:before="0" w:line="264"/>
      </w:pPr>
      <w:r>
        <w:rPr>
          <w:rFonts w:ascii="Calibri" w:cs="Calibri" w:eastAsia="Calibri" w:hAnsi="Calibri"/>
          <w:color w:val="0F172A"/>
          <w:sz w:val="18"/>
          <w:szCs w:val="18"/>
        </w:rPr>
        <w:t xml:space="preserve">Relieve the evening officer inside the gate house. Collect the gate-house key, radio, and yard keys from the lockbox (code from your supervisor). Read the pass-on notes and ask about any trailers expected before 6 AM.</w:t>
      </w:r>
    </w:p>
    <w:p>
      <w:pPr>
        <w:keepNext/>
        <w:pBdr>
          <w:bottom w:val="single" w:color="2563EB" w:sz="8" w:space="2"/>
        </w:pBdr>
        <w:spacing w:after="30" w:before="110"/>
      </w:pPr>
      <w:r>
        <w:rPr>
          <w:rFonts w:ascii="Calibri" w:cs="Calibri" w:eastAsia="Calibri" w:hAnsi="Calibri"/>
          <w:b/>
          <w:bCs/>
          <w:color w:val="2563EB"/>
          <w:sz w:val="24"/>
          <w:szCs w:val="24"/>
        </w:rPr>
        <w:t xml:space="preserve">3. </w:t>
      </w:r>
      <w:r>
        <w:rPr>
          <w:rFonts w:ascii="Calibri" w:cs="Calibri" w:eastAsia="Calibri" w:hAnsi="Calibri"/>
          <w:b/>
          <w:bCs/>
          <w:color w:val="0F172A"/>
          <w:sz w:val="24"/>
          <w:szCs w:val="24"/>
        </w:rPr>
        <w:t xml:space="preserve">First 15 minutes</w:t>
      </w:r>
    </w:p>
    <w:p>
      <w:pPr>
        <w:spacing w:after="80" w:before="0" w:line="264"/>
      </w:pPr>
      <w:r>
        <w:rPr>
          <w:rFonts w:ascii="Calibri" w:cs="Calibri" w:eastAsia="Calibri" w:hAnsi="Calibri"/>
          <w:color w:val="0F172A"/>
          <w:sz w:val="18"/>
          <w:szCs w:val="18"/>
        </w:rPr>
        <w:t xml:space="preserve">Radio check with the supervisor. Confirm the barrier arm works. Check that Dock doors 1–5 are closed.</w:t>
      </w:r>
    </w:p>
    <w:p>
      <w:pPr>
        <w:keepNext/>
        <w:pBdr>
          <w:bottom w:val="single" w:color="2563EB" w:sz="8" w:space="2"/>
        </w:pBdr>
        <w:spacing w:after="30" w:before="110"/>
      </w:pPr>
      <w:r>
        <w:rPr>
          <w:rFonts w:ascii="Calibri" w:cs="Calibri" w:eastAsia="Calibri" w:hAnsi="Calibri"/>
          <w:b/>
          <w:bCs/>
          <w:color w:val="2563EB"/>
          <w:sz w:val="24"/>
          <w:szCs w:val="24"/>
        </w:rPr>
        <w:t xml:space="preserve">4. </w:t>
      </w:r>
      <w:r>
        <w:rPr>
          <w:rFonts w:ascii="Calibri" w:cs="Calibri" w:eastAsia="Calibri" w:hAnsi="Calibri"/>
          <w:b/>
          <w:bCs/>
          <w:color w:val="0F172A"/>
          <w:sz w:val="24"/>
          <w:szCs w:val="24"/>
        </w:rPr>
        <w:t xml:space="preserve">On the clock</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6300"/>
        <w:gridCol w:w="2800"/>
      </w:tblGrid>
      <w:tr>
        <w:trPr>
          <w:cantSplit/>
          <w:tblHeader/>
        </w:trPr>
        <w:tc>
          <w:tcPr>
            <w:tcW w:type="dxa" w:w="17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Time</w:t>
            </w:r>
          </w:p>
        </w:tc>
        <w:tc>
          <w:tcPr>
            <w:tcW w:type="dxa" w:w="63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Duty</w:t>
            </w:r>
          </w:p>
        </w:tc>
        <w:tc>
          <w:tcPr>
            <w:tcW w:type="dxa" w:w="28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How it is recorded</w:t>
            </w:r>
          </w:p>
        </w:tc>
      </w:tr>
      <w:tr>
        <w:trPr>
          <w:cantSplit/>
          <w:tblHeader w:val="false"/>
        </w:trPr>
        <w:tc>
          <w:tcPr>
            <w:tcW w:type="dxa" w:w="1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10:15 PM</w:t>
            </w:r>
          </w:p>
        </w:tc>
        <w:tc>
          <w:tcPr>
            <w:tcW w:type="dxa" w:w="6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Yard patrol, checkpoints 1–6</w:t>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Checkpoint scans</w:t>
            </w:r>
          </w:p>
        </w:tc>
      </w:tr>
      <w:tr>
        <w:trPr>
          <w:cantSplit/>
          <w:tblHeader w:val="false"/>
        </w:trPr>
        <w:tc>
          <w:tcPr>
            <w:tcW w:type="dxa" w:w="1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11:00 PM</w:t>
            </w:r>
          </w:p>
        </w:tc>
        <w:tc>
          <w:tcPr>
            <w:tcW w:type="dxa" w:w="6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Lock the east pedestrian gate (it sticks: lift the handle while turning the key). Test doors E1–E4.</w:t>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Log entry</w:t>
            </w:r>
          </w:p>
        </w:tc>
      </w:tr>
      <w:tr>
        <w:trPr>
          <w:cantSplit/>
          <w:tblHeader w:val="false"/>
        </w:trPr>
        <w:tc>
          <w:tcPr>
            <w:tcW w:type="dxa" w:w="1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12:00 AM</w:t>
            </w:r>
          </w:p>
        </w:tc>
        <w:tc>
          <w:tcPr>
            <w:tcW w:type="dxa" w:w="6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Night manager leaves. Confirm the office wing is locked.</w:t>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Log entry</w:t>
            </w:r>
          </w:p>
        </w:tc>
      </w:tr>
      <w:tr>
        <w:trPr>
          <w:cantSplit/>
          <w:tblHeader w:val="false"/>
        </w:trPr>
        <w:tc>
          <w:tcPr>
            <w:tcW w:type="dxa" w:w="1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Every 2 hrs from 12:15 AM</w:t>
            </w:r>
          </w:p>
        </w:tc>
        <w:tc>
          <w:tcPr>
            <w:tcW w:type="dxa" w:w="6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Yard patrol, checkpoints 1–6</w:t>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Checkpoint scans</w:t>
            </w:r>
          </w:p>
        </w:tc>
      </w:tr>
      <w:tr>
        <w:trPr>
          <w:cantSplit/>
          <w:tblHeader w:val="false"/>
        </w:trPr>
        <w:tc>
          <w:tcPr>
            <w:tcW w:type="dxa" w:w="1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5:30 AM</w:t>
            </w:r>
          </w:p>
        </w:tc>
        <w:tc>
          <w:tcPr>
            <w:tcW w:type="dxa" w:w="63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Let the cleaning crew in through the office entrance. Check names against the crew list.</w:t>
            </w:r>
          </w:p>
        </w:tc>
        <w:tc>
          <w:tcPr>
            <w:tcW w:type="dxa" w:w="28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Log entry</w:t>
            </w:r>
          </w:p>
        </w:tc>
      </w:tr>
    </w:tbl>
    <w:p>
      <w:pPr>
        <w:keepNext/>
        <w:pBdr>
          <w:bottom w:val="single" w:color="2563EB" w:sz="8" w:space="2"/>
        </w:pBdr>
        <w:spacing w:after="30" w:before="110"/>
      </w:pPr>
      <w:r>
        <w:rPr>
          <w:rFonts w:ascii="Calibri" w:cs="Calibri" w:eastAsia="Calibri" w:hAnsi="Calibri"/>
          <w:b/>
          <w:bCs/>
          <w:color w:val="2563EB"/>
          <w:sz w:val="24"/>
          <w:szCs w:val="24"/>
        </w:rPr>
        <w:t xml:space="preserve">5. </w:t>
      </w:r>
      <w:r>
        <w:rPr>
          <w:rFonts w:ascii="Calibri" w:cs="Calibri" w:eastAsia="Calibri" w:hAnsi="Calibri"/>
          <w:b/>
          <w:bCs/>
          <w:color w:val="0F172A"/>
          <w:sz w:val="24"/>
          <w:szCs w:val="24"/>
        </w:rPr>
        <w:t xml:space="preserve">If this happens</w:t>
      </w:r>
    </w:p>
    <w:p>
      <w:pPr>
        <w:spacing w:after="80" w:before="0" w:line="264"/>
      </w:pPr>
      <w:r>
        <w:rPr>
          <w:rFonts w:ascii="Calibri" w:cs="Calibri" w:eastAsia="Calibri" w:hAnsi="Calibri"/>
          <w:b/>
          <w:bCs/>
          <w:color w:val="0F172A"/>
          <w:sz w:val="18"/>
          <w:szCs w:val="18"/>
        </w:rPr>
        <w:t xml:space="preserve">If a truck arrives before 5 AM: </w:t>
      </w:r>
      <w:r>
        <w:rPr>
          <w:rFonts w:ascii="Calibri" w:cs="Calibri" w:eastAsia="Calibri" w:hAnsi="Calibri"/>
          <w:color w:val="0F172A"/>
          <w:sz w:val="18"/>
          <w:szCs w:val="18"/>
        </w:rPr>
        <w:t xml:space="preserve">do not open the gate. Ask the driver to wait in the outside staging lane. Record the carrier, trailer number, and time. Call the receiving lead only if the driver says the load is temperature-controlled.</w:t>
      </w:r>
    </w:p>
    <w:p>
      <w:pPr>
        <w:spacing w:after="80" w:before="0" w:line="264"/>
      </w:pPr>
      <w:r>
        <w:rPr>
          <w:rFonts w:ascii="Calibri" w:cs="Calibri" w:eastAsia="Calibri" w:hAnsi="Calibri"/>
          <w:b/>
          <w:bCs/>
          <w:color w:val="0F172A"/>
          <w:sz w:val="18"/>
          <w:szCs w:val="18"/>
        </w:rPr>
        <w:t xml:space="preserve">If a door will not lock: </w:t>
      </w:r>
      <w:r>
        <w:rPr>
          <w:rFonts w:ascii="Calibri" w:cs="Calibri" w:eastAsia="Calibri" w:hAnsi="Calibri"/>
          <w:color w:val="0F172A"/>
          <w:sz w:val="18"/>
          <w:szCs w:val="18"/>
        </w:rPr>
        <w:t xml:space="preserve">stay within sight of it and call after-hours maintenance. Log the door, time, and who you called.</w:t>
      </w:r>
    </w:p>
    <w:p>
      <w:pPr>
        <w:spacing w:after="80" w:before="0" w:line="264"/>
      </w:pPr>
      <w:r>
        <w:rPr>
          <w:rFonts w:ascii="Calibri" w:cs="Calibri" w:eastAsia="Calibri" w:hAnsi="Calibri"/>
          <w:b/>
          <w:bCs/>
          <w:color w:val="0F172A"/>
          <w:sz w:val="18"/>
          <w:szCs w:val="18"/>
        </w:rPr>
        <w:t xml:space="preserve">If someone is on site without a badge after 11 PM: </w:t>
      </w:r>
      <w:r>
        <w:rPr>
          <w:rFonts w:ascii="Calibri" w:cs="Calibri" w:eastAsia="Calibri" w:hAnsi="Calibri"/>
          <w:color w:val="0F172A"/>
          <w:sz w:val="18"/>
          <w:szCs w:val="18"/>
        </w:rPr>
        <w:t xml:space="preserve">do not approach. Observe from the gate house, call police non-emergency, then your supervisor. Log time, description, and direction of travel.</w:t>
      </w:r>
    </w:p>
    <w:p>
      <w:pPr>
        <w:keepNext/>
        <w:pBdr>
          <w:bottom w:val="single" w:color="2563EB" w:sz="8" w:space="2"/>
        </w:pBdr>
        <w:spacing w:after="30" w:before="110"/>
      </w:pPr>
      <w:r>
        <w:rPr>
          <w:rFonts w:ascii="Calibri" w:cs="Calibri" w:eastAsia="Calibri" w:hAnsi="Calibri"/>
          <w:b/>
          <w:bCs/>
          <w:color w:val="2563EB"/>
          <w:sz w:val="24"/>
          <w:szCs w:val="24"/>
        </w:rPr>
        <w:t xml:space="preserve">6. </w:t>
      </w:r>
      <w:r>
        <w:rPr>
          <w:rFonts w:ascii="Calibri" w:cs="Calibri" w:eastAsia="Calibri" w:hAnsi="Calibri"/>
          <w:b/>
          <w:bCs/>
          <w:color w:val="0F172A"/>
          <w:sz w:val="24"/>
          <w:szCs w:val="24"/>
        </w:rPr>
        <w:t xml:space="preserve">You must not</w:t>
      </w:r>
    </w:p>
    <w:p>
      <w:pPr>
        <w:spacing w:after="80" w:before="0" w:line="264"/>
      </w:pPr>
      <w:r>
        <w:rPr>
          <w:rFonts w:ascii="Calibri" w:cs="Calibri" w:eastAsia="Calibri" w:hAnsi="Calibri"/>
          <w:color w:val="0F172A"/>
          <w:sz w:val="18"/>
          <w:szCs w:val="18"/>
        </w:rPr>
        <w:t xml:space="preserve">Sign for deliveries, move trailers, or let anyone through the dock doors, including staff who have forgotten their badge. Send them to the office entrance and call the night contact.</w:t>
      </w:r>
    </w:p>
    <w:p>
      <w:pPr>
        <w:keepNext/>
        <w:pBdr>
          <w:bottom w:val="single" w:color="2563EB" w:sz="8" w:space="2"/>
        </w:pBdr>
        <w:spacing w:after="30" w:before="110"/>
      </w:pPr>
      <w:r>
        <w:rPr>
          <w:rFonts w:ascii="Calibri" w:cs="Calibri" w:eastAsia="Calibri" w:hAnsi="Calibri"/>
          <w:b/>
          <w:bCs/>
          <w:color w:val="2563EB"/>
          <w:sz w:val="24"/>
          <w:szCs w:val="24"/>
        </w:rPr>
        <w:t xml:space="preserve">7. </w:t>
      </w:r>
      <w:r>
        <w:rPr>
          <w:rFonts w:ascii="Calibri" w:cs="Calibri" w:eastAsia="Calibri" w:hAnsi="Calibri"/>
          <w:b/>
          <w:bCs/>
          <w:color w:val="0F172A"/>
          <w:sz w:val="24"/>
          <w:szCs w:val="24"/>
        </w:rPr>
        <w:t xml:space="preserve">Contacts, in order</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600"/>
        <w:gridCol w:w="2900"/>
        <w:gridCol w:w="3600"/>
      </w:tblGrid>
      <w:tr>
        <w:trPr>
          <w:cantSplit/>
          <w:tblHeader/>
        </w:trPr>
        <w:tc>
          <w:tcPr>
            <w:tcW w:type="dxa" w:w="7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w:t>
            </w:r>
          </w:p>
        </w:tc>
        <w:tc>
          <w:tcPr>
            <w:tcW w:type="dxa" w:w="36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Role</w:t>
            </w:r>
          </w:p>
        </w:tc>
        <w:tc>
          <w:tcPr>
            <w:tcW w:type="dxa" w:w="29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Phone</w:t>
            </w:r>
          </w:p>
        </w:tc>
        <w:tc>
          <w:tcPr>
            <w:tcW w:type="dxa" w:w="3600"/>
            <w:tcBorders>
              <w:top w:val="single" w:color="CBD5E1" w:sz="4"/>
              <w:left w:val="single" w:color="CBD5E1" w:sz="4"/>
              <w:bottom w:val="single" w:color="CBD5E1" w:sz="4"/>
              <w:right w:val="single" w:color="CBD5E1" w:sz="4"/>
            </w:tcBorders>
            <w:shd w:fill="0F172A" w:color="auto" w:val="clear"/>
            <w:tcMar>
              <w:top w:type="dxa" w:w="50"/>
              <w:left w:type="dxa" w:w="110"/>
              <w:bottom w:type="dxa" w:w="50"/>
              <w:right w:type="dxa" w:w="110"/>
            </w:tcMar>
            <w:vAlign w:val="top"/>
          </w:tcPr>
          <w:p>
            <w:pPr>
              <w:spacing w:after="0" w:before="0" w:line="264"/>
            </w:pPr>
            <w:r>
              <w:rPr>
                <w:rFonts w:ascii="Calibri" w:cs="Calibri" w:eastAsia="Calibri" w:hAnsi="Calibri"/>
                <w:b/>
                <w:bCs/>
                <w:color w:val="FFFFFF"/>
                <w:sz w:val="18"/>
                <w:szCs w:val="18"/>
              </w:rPr>
              <w:t xml:space="preserve">Hours</w:t>
            </w:r>
          </w:p>
        </w:tc>
      </w:tr>
      <w:tr>
        <w:trPr>
          <w:cantSplit/>
          <w:tblHeader w:val="false"/>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1</w:t>
            </w:r>
          </w:p>
        </w:tc>
        <w:tc>
          <w:tcPr>
            <w:tcW w:type="dxa" w:w="3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Night supervisor</w:t>
            </w:r>
          </w:p>
        </w:tc>
        <w:tc>
          <w:tcPr>
            <w:tcW w:type="dxa" w:w="2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555-0142</w:t>
            </w:r>
          </w:p>
        </w:tc>
        <w:tc>
          <w:tcPr>
            <w:tcW w:type="dxa" w:w="3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24/7</w:t>
            </w:r>
          </w:p>
        </w:tc>
      </w:tr>
      <w:tr>
        <w:trPr>
          <w:cantSplit/>
          <w:tblHeader w:val="false"/>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2</w:t>
            </w:r>
          </w:p>
        </w:tc>
        <w:tc>
          <w:tcPr>
            <w:tcW w:type="dxa" w:w="3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Receiving lead</w:t>
            </w:r>
          </w:p>
        </w:tc>
        <w:tc>
          <w:tcPr>
            <w:tcW w:type="dxa" w:w="2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555-0188</w:t>
            </w:r>
          </w:p>
        </w:tc>
        <w:tc>
          <w:tcPr>
            <w:tcW w:type="dxa" w:w="3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Until midnight</w:t>
            </w:r>
          </w:p>
        </w:tc>
      </w:tr>
      <w:tr>
        <w:trPr>
          <w:cantSplit/>
          <w:tblHeader w:val="false"/>
        </w:trPr>
        <w:tc>
          <w:tcPr>
            <w:tcW w:type="dxa" w:w="7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3</w:t>
            </w:r>
          </w:p>
        </w:tc>
        <w:tc>
          <w:tcPr>
            <w:tcW w:type="dxa" w:w="3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After-hours maintenance</w:t>
            </w:r>
          </w:p>
        </w:tc>
        <w:tc>
          <w:tcPr>
            <w:tcW w:type="dxa" w:w="29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555-0199</w:t>
            </w:r>
          </w:p>
        </w:tc>
        <w:tc>
          <w:tcPr>
            <w:tcW w:type="dxa" w:w="3600"/>
            <w:tcBorders>
              <w:top w:val="single" w:color="CBD5E1" w:sz="4"/>
              <w:left w:val="single" w:color="CBD5E1" w:sz="4"/>
              <w:bottom w:val="single" w:color="CBD5E1" w:sz="4"/>
              <w:right w:val="single" w:color="CBD5E1" w:sz="4"/>
            </w:tcBorders>
            <w:tcMar>
              <w:top w:type="dxa" w:w="50"/>
              <w:left w:type="dxa" w:w="110"/>
              <w:bottom w:type="dxa" w:w="50"/>
              <w:right w:type="dxa" w:w="110"/>
            </w:tcMar>
            <w:vAlign w:val="top"/>
          </w:tcPr>
          <w:p>
            <w:pPr>
              <w:spacing w:after="0" w:before="0" w:line="264"/>
            </w:pPr>
            <w:r>
              <w:rPr>
                <w:rFonts w:ascii="Calibri" w:cs="Calibri" w:eastAsia="Calibri" w:hAnsi="Calibri"/>
                <w:color w:val="0F172A"/>
                <w:sz w:val="19"/>
                <w:szCs w:val="19"/>
              </w:rPr>
              <w:t xml:space="preserve">24/7</w:t>
            </w:r>
          </w:p>
        </w:tc>
      </w:tr>
    </w:tbl>
    <w:p>
      <w:pPr>
        <w:spacing w:after="80" w:before="80" w:line="264"/>
      </w:pPr>
      <w:r>
        <w:rPr>
          <w:rFonts w:ascii="Calibri" w:cs="Calibri" w:eastAsia="Calibri" w:hAnsi="Calibri"/>
          <w:b/>
          <w:bCs/>
          <w:color w:val="0F172A"/>
          <w:sz w:val="18"/>
          <w:szCs w:val="18"/>
        </w:rPr>
        <w:t xml:space="preserve">Emergency: </w:t>
      </w:r>
      <w:r>
        <w:rPr>
          <w:rFonts w:ascii="Calibri" w:cs="Calibri" w:eastAsia="Calibri" w:hAnsi="Calibri"/>
          <w:color w:val="0F172A"/>
          <w:sz w:val="18"/>
          <w:szCs w:val="18"/>
        </w:rPr>
        <w:t xml:space="preserve">911. </w:t>
      </w:r>
      <w:r>
        <w:rPr>
          <w:rFonts w:ascii="Calibri" w:cs="Calibri" w:eastAsia="Calibri" w:hAnsi="Calibri"/>
          <w:b/>
          <w:bCs/>
          <w:color w:val="0F172A"/>
          <w:sz w:val="18"/>
          <w:szCs w:val="18"/>
        </w:rPr>
        <w:t xml:space="preserve">If the supervisor does not answer within 10 minutes: </w:t>
      </w:r>
      <w:r>
        <w:rPr>
          <w:rFonts w:ascii="Calibri" w:cs="Calibri" w:eastAsia="Calibri" w:hAnsi="Calibri"/>
          <w:color w:val="0F172A"/>
          <w:sz w:val="18"/>
          <w:szCs w:val="18"/>
        </w:rPr>
        <w:t xml:space="preserve">call the 24/7 dispatch line.</w:t>
      </w:r>
    </w:p>
    <w:p>
      <w:pPr>
        <w:keepNext/>
        <w:pBdr>
          <w:bottom w:val="single" w:color="2563EB" w:sz="8" w:space="2"/>
        </w:pBdr>
        <w:spacing w:after="30" w:before="110"/>
      </w:pPr>
      <w:r>
        <w:rPr>
          <w:rFonts w:ascii="Calibri" w:cs="Calibri" w:eastAsia="Calibri" w:hAnsi="Calibri"/>
          <w:b/>
          <w:bCs/>
          <w:color w:val="2563EB"/>
          <w:sz w:val="24"/>
          <w:szCs w:val="24"/>
        </w:rPr>
        <w:t xml:space="preserve">8. </w:t>
      </w:r>
      <w:r>
        <w:rPr>
          <w:rFonts w:ascii="Calibri" w:cs="Calibri" w:eastAsia="Calibri" w:hAnsi="Calibri"/>
          <w:b/>
          <w:bCs/>
          <w:color w:val="0F172A"/>
          <w:sz w:val="24"/>
          <w:szCs w:val="24"/>
        </w:rPr>
        <w:t xml:space="preserve">End of shift</w:t>
      </w:r>
    </w:p>
    <w:p>
      <w:pPr>
        <w:spacing w:after="80" w:before="0" w:line="264"/>
      </w:pPr>
      <w:r>
        <w:rPr>
          <w:rFonts w:ascii="Calibri" w:cs="Calibri" w:eastAsia="Calibri" w:hAnsi="Calibri"/>
          <w:color w:val="0F172A"/>
          <w:sz w:val="18"/>
          <w:szCs w:val="18"/>
        </w:rPr>
        <w:t xml:space="preserve">Hand over the gate-house key, radio, and yard keys to the day officer at 6:00 AM. Log any early truck arrivals and open issues in the pass-on notes.</w:t>
      </w:r>
    </w:p>
    <w:sectPr>
      <w:headerReference w:type="default" r:id="rId7"/>
      <w:footerReference w:type="default" r:id="rId8"/>
      <w:pgSz w:w="12240" w:h="15840" w:orient="portrait"/>
      <w:pgMar w:top="1020" w:right="720" w:bottom="760" w:left="72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B5563"/>
        <w:sz w:val="16"/>
        <w:szCs w:val="16"/>
      </w:rPr>
      <w:t xml:space="preserve">Free template from ShiftsGo · shiftsgo.com · Page </w:t>
    </w:r>
    <w:r>
      <w:rPr>
        <w:rFonts w:ascii="Calibri" w:cs="Calibri" w:eastAsia="Calibri" w:hAnsi="Calibri"/>
        <w:color w:val="4B5563"/>
        <w:sz w:val="16"/>
        <w:szCs w:val="16"/>
      </w:rPr>
      <w:fldChar w:fldCharType="begin"/>
      <w:instrText xml:space="preserve">PAGE</w:instrText>
      <w:fldChar w:fldCharType="separate"/>
      <w:fldChar w:fldCharType="end"/>
    </w:r>
    <w:r>
      <w:rPr>
        <w:rFonts w:ascii="Calibri" w:cs="Calibri" w:eastAsia="Calibri" w:hAnsi="Calibri"/>
        <w:color w:val="4B5563"/>
        <w:sz w:val="16"/>
        <w:szCs w:val="16"/>
      </w:rPr>
      <w:t xml:space="preserve"> of </w:t>
    </w:r>
    <w:r>
      <w:rPr>
        <w:rFonts w:ascii="Calibri" w:cs="Calibri" w:eastAsia="Calibri" w:hAnsi="Calibri"/>
        <w:color w:val="4B5563"/>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28575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28600"/>
                  </a:xfrm>
                  <a:prstGeom prst="rect">
                    <a:avLst/>
                  </a:prstGeom>
                </pic:spPr>
              </pic:pic>
            </a:graphicData>
          </a:graphic>
        </wp:inline>
      </w:drawing>
    </w:r>
    <w:r>
      <w:rPr>
        <w:rFonts w:ascii="Calibri" w:cs="Calibri" w:eastAsia="Calibri" w:hAnsi="Calibri"/>
        <w:color w:val="4B5563"/>
        <w:sz w:val="16"/>
        <w:szCs w:val="16"/>
      </w:rPr>
      <w:t xml:space="preserve">   Security Post Orders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e6201f56912735e4dec929cc21132c38788d93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Post Orders Template</dc:title>
  <dc:creator>ShiftsGo</dc:creator>
  <dc:description>Shift-order post orders template with a worked example and the Stranger Test checklist.</dc:description>
  <cp:lastModifiedBy>Un-named</cp:lastModifiedBy>
  <cp:revision>1</cp:revision>
  <dcterms:created xsi:type="dcterms:W3CDTF">2026-10-14T18:45:50.488Z</dcterms:created>
  <dcterms:modified xsi:type="dcterms:W3CDTF">2026-10-14T18:45:50.488Z</dcterms:modified>
</cp:coreProperties>
</file>

<file path=docProps/custom.xml><?xml version="1.0" encoding="utf-8"?>
<Properties xmlns="http://schemas.openxmlformats.org/officeDocument/2006/custom-properties" xmlns:vt="http://schemas.openxmlformats.org/officeDocument/2006/docPropsVTypes"/>
</file>